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2522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sz w:val="28"/>
        </w:rPr>
        <w:br/>
      </w:r>
      <w:bookmarkStart w:name="af5b5167-7099-47ec-9866-9052e784200d" w:id="2"/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3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Тюльганский район</w:t>
      </w:r>
      <w:bookmarkEnd w:id="3"/>
      <w:r>
        <w:rPr>
          <w:sz w:val="28"/>
        </w:rPr>
        <w:br/>
      </w:r>
      <w:bookmarkStart w:name="dc3cea46-96ed-491e-818a-be2785bad2e9" w:id="4"/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"Екатеринославская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творческой лаборатории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Мельник Е.Ф.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Кузембаева А.Д.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Тарасов И.И.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303108)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5"/>
      <w:r>
        <w:rPr>
          <w:rFonts w:ascii="Times New Roman" w:hAnsi="Times New Roman"/>
          <w:b/>
          <w:i w:val="false"/>
          <w:color w:val="000000"/>
          <w:sz w:val="28"/>
        </w:rPr>
        <w:t>с Екатеринославка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6"/>
      <w:r>
        <w:rPr>
          <w:rFonts w:ascii="Times New Roman" w:hAnsi="Times New Roman"/>
          <w:b/>
          <w:i w:val="false"/>
          <w:color w:val="000000"/>
          <w:sz w:val="28"/>
        </w:rPr>
        <w:t xml:space="preserve">2023-2024 </w:t>
      </w:r>
      <w:bookmarkEnd w:id="6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25222" w:id="7"/>
    <w:p>
      <w:pPr>
        <w:sectPr>
          <w:pgSz w:w="11906" w:h="16383" w:orient="portrait"/>
        </w:sectPr>
      </w:pPr>
    </w:p>
    <w:bookmarkEnd w:id="7"/>
    <w:bookmarkEnd w:id="0"/>
    <w:bookmarkStart w:name="block-2125223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9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125223" w:id="10"/>
    <w:p>
      <w:pPr>
        <w:sectPr>
          <w:pgSz w:w="11906" w:h="16383" w:orient="portrait"/>
        </w:sectPr>
      </w:pPr>
    </w:p>
    <w:bookmarkEnd w:id="10"/>
    <w:bookmarkEnd w:id="8"/>
    <w:bookmarkStart w:name="block-212522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 w:line="264"/>
        <w:ind w:firstLine="600"/>
        <w:jc w:val="both"/>
      </w:pPr>
      <w:bookmarkStart w:name="_Toc124426225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 w:line="264"/>
        <w:ind w:firstLine="600"/>
        <w:jc w:val="both"/>
      </w:pPr>
      <w:bookmarkStart w:name="_Toc124426226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 w:line="264"/>
        <w:ind w:firstLine="600"/>
        <w:jc w:val="both"/>
      </w:pPr>
      <w:bookmarkStart w:name="_Toc124426227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y=|x|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 w:line="264"/>
        <w:ind w:firstLine="600"/>
        <w:jc w:val="both"/>
      </w:pPr>
      <w:bookmarkStart w:name="_Toc124426231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/>
          <w:color w:val="000000"/>
          <w:sz w:val="28"/>
        </w:rPr>
        <w:t>y = kx, y = kx + b, y = k/x,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 = √x</w:t>
      </w:r>
      <w:r>
        <w:rPr>
          <w:rFonts w:ascii="Times New Roman" w:hAnsi="Times New Roman"/>
          <w:b w:val="false"/>
          <w:i/>
          <w:color w:val="000000"/>
          <w:sz w:val="28"/>
        </w:rPr>
        <w:t>, y = |x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их свойства.</w:t>
      </w:r>
    </w:p>
    <w:p>
      <w:pPr>
        <w:spacing w:before="0" w:after="0" w:line="264"/>
        <w:ind w:firstLine="600"/>
        <w:jc w:val="both"/>
      </w:pPr>
      <w:bookmarkStart w:name="_Toc124426232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125221" w:id="20"/>
    <w:p>
      <w:pPr>
        <w:sectPr>
          <w:pgSz w:w="11906" w:h="16383" w:orient="portrait"/>
        </w:sectPr>
      </w:pPr>
    </w:p>
    <w:bookmarkEnd w:id="20"/>
    <w:bookmarkEnd w:id="11"/>
    <w:bookmarkStart w:name="block-2125217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2"/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3"/>
      <w:bookmarkEnd w:id="33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4"/>
      <w:bookmarkEnd w:id="34"/>
    </w:p>
    <w:bookmarkStart w:name="block-2125217" w:id="35"/>
    <w:p>
      <w:pPr>
        <w:sectPr>
          <w:pgSz w:w="11906" w:h="16383" w:orient="portrait"/>
        </w:sectPr>
      </w:pPr>
    </w:p>
    <w:bookmarkEnd w:id="35"/>
    <w:bookmarkEnd w:id="21"/>
    <w:bookmarkStart w:name="block-2125218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25218" w:id="37"/>
    <w:p>
      <w:pPr>
        <w:sectPr>
          <w:pgSz w:w="16383" w:h="11906" w:orient="landscape"/>
        </w:sectPr>
      </w:pPr>
    </w:p>
    <w:bookmarkEnd w:id="37"/>
    <w:bookmarkEnd w:id="36"/>
    <w:bookmarkStart w:name="block-2125219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61"/>
        <w:gridCol w:w="2960"/>
        <w:gridCol w:w="2160"/>
        <w:gridCol w:w="3316"/>
        <w:gridCol w:w="3956"/>
        <w:gridCol w:w="41"/>
      </w:tblGrid>
      <w:tr>
        <w:trPr>
          <w:trHeight w:val="300" w:hRule="atLeast"/>
          <w:trHeight w:val="144" w:hRule="atLeast"/>
        </w:trPr>
        <w:tc>
          <w:tcPr>
            <w:tcW w:w="8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5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2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93"/>
        <w:gridCol w:w="2720"/>
        <w:gridCol w:w="2222"/>
        <w:gridCol w:w="3389"/>
        <w:gridCol w:w="4029"/>
        <w:gridCol w:w="41"/>
      </w:tblGrid>
      <w:tr>
        <w:trPr>
          <w:trHeight w:val="300" w:hRule="atLeast"/>
          <w:trHeight w:val="144" w:hRule="atLeast"/>
        </w:trPr>
        <w:tc>
          <w:tcPr>
            <w:tcW w:w="83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61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23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44"/>
        <w:gridCol w:w="3091"/>
        <w:gridCol w:w="2126"/>
        <w:gridCol w:w="3276"/>
        <w:gridCol w:w="3916"/>
        <w:gridCol w:w="41"/>
      </w:tblGrid>
      <w:tr>
        <w:trPr>
          <w:trHeight w:val="300" w:hRule="atLeast"/>
          <w:trHeight w:val="144" w:hRule="atLeast"/>
        </w:trPr>
        <w:tc>
          <w:tcPr>
            <w:tcW w:w="8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92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8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22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25219" w:id="39"/>
    <w:p>
      <w:pPr>
        <w:sectPr>
          <w:pgSz w:w="16383" w:h="11906" w:orient="landscape"/>
        </w:sectPr>
      </w:pPr>
    </w:p>
    <w:bookmarkEnd w:id="39"/>
    <w:bookmarkEnd w:id="38"/>
    <w:bookmarkStart w:name="block-2125220" w:id="4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41"/>
      <w:r>
        <w:rPr>
          <w:rFonts w:ascii="Times New Roman" w:hAnsi="Times New Roman"/>
          <w:b w:val="false"/>
          <w:i w:val="false"/>
          <w:color w:val="000000"/>
          <w:sz w:val="28"/>
        </w:rPr>
        <w:t>• Алгебра, 7 класс/ Дорофеев Г.В., Суворова С.Б., Бунимович Е.А. и другие, Акционерное общество «Издательство «Просвещение»</w:t>
      </w:r>
      <w:bookmarkEnd w:id="41"/>
      <w:r>
        <w:rPr>
          <w:sz w:val="28"/>
        </w:rPr>
        <w:br/>
      </w:r>
      <w:bookmarkStart w:name="8a811090-bed3-4825-9e59-0925d1d075d6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8 класс/ Дорофеев Г.В., Суворова С.Б., Бунимович Е.А. и другие, Акционерное общество «Издательство «Просвещение»</w:t>
      </w:r>
      <w:bookmarkEnd w:id="42"/>
      <w:r>
        <w:rPr>
          <w:sz w:val="28"/>
        </w:rPr>
        <w:br/>
      </w:r>
      <w:bookmarkStart w:name="8a811090-bed3-4825-9e59-0925d1d075d6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9 класс/ Дорофеев Г.В., Суворова С.Б., Бунимович Е.А. и другие, Акционерное общество «Издательство «Просвещение»</w:t>
      </w:r>
      <w:bookmarkEnd w:id="4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52b2430-0170-408d-9dba-fadb4a1f57ea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Математика 7 кл. Контрольные работы. К учебному комплекту под редакцией Г.В. Дорофева, И.Ф. Шарыгина. Методическое пособие. Математика 8 кл. Контрольные работы. К учебному комплекту под редакцией Г.В. Дорофева, И.Ф. Шарыгина. Методическое пособие. </w:t>
      </w:r>
      <w:bookmarkEnd w:id="44"/>
      <w:r>
        <w:rPr>
          <w:sz w:val="28"/>
        </w:rPr>
        <w:br/>
      </w:r>
      <w:bookmarkStart w:name="352b2430-0170-408d-9dba-fadb4a1f57ea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 9 кл. Контрольные работы. К учебному комплекту под редакцией Г.В. Дорофева, И.Ф. Шарыгина. Методическое пособие.</w:t>
      </w:r>
      <w:bookmarkEnd w:id="45"/>
      <w:r>
        <w:rPr>
          <w:sz w:val="28"/>
        </w:rPr>
        <w:br/>
      </w:r>
      <w:bookmarkStart w:name="352b2430-0170-408d-9dba-fadb4a1f57ea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Математика. Дидактические материалы для 7 класса общеобразовательных учреждений /Г.В. Дорофеев, Л.В. Кузнецова, С.С. Минаева – М: Просвещение</w:t>
      </w:r>
      <w:bookmarkEnd w:id="46"/>
      <w:r>
        <w:rPr>
          <w:sz w:val="28"/>
        </w:rPr>
        <w:br/>
      </w:r>
      <w:bookmarkStart w:name="352b2430-0170-408d-9dba-fadb4a1f57ea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Математика. Дидактические материалы для 8 класса общеобразовательных учреждений /Г.В. Дорофеев, Л.В. Кузнецова, С.С. Минаева – М: Просвещение</w:t>
      </w:r>
      <w:bookmarkEnd w:id="47"/>
      <w:r>
        <w:rPr>
          <w:sz w:val="28"/>
        </w:rPr>
        <w:br/>
      </w:r>
      <w:bookmarkStart w:name="352b2430-0170-408d-9dba-fadb4a1f57ea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Математика. Дидактические материалы для 9 класса общеобразовательных учреждений /Г.В. Дорофеев, Л.В. Кузнецова, С.С. Минаева – М: Просвещение</w:t>
      </w:r>
      <w:bookmarkEnd w:id="48"/>
      <w:r>
        <w:rPr>
          <w:sz w:val="28"/>
        </w:rPr>
        <w:br/>
      </w:r>
      <w:bookmarkStart w:name="352b2430-0170-408d-9dba-fadb4a1f57ea" w:id="49"/>
      <w:bookmarkEnd w:id="4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7d5051e0-bab5-428c-941a-1d062349d11d" w:id="50"/>
      <w:r>
        <w:rPr>
          <w:rFonts w:ascii="Times New Roman" w:hAnsi="Times New Roman"/>
          <w:b w:val="false"/>
          <w:i w:val="false"/>
          <w:color w:val="000000"/>
          <w:sz w:val="28"/>
        </w:rPr>
        <w:t>https://m.edsoo.ru</w:t>
      </w:r>
      <w:bookmarkEnd w:id="50"/>
      <w:r>
        <w:rPr>
          <w:sz w:val="28"/>
        </w:rPr>
        <w:br/>
      </w:r>
      <w:bookmarkStart w:name="7d5051e0-bab5-428c-941a-1d062349d11d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www.1september.ru</w:t>
      </w:r>
      <w:bookmarkEnd w:id="51"/>
      <w:r>
        <w:rPr>
          <w:sz w:val="28"/>
        </w:rPr>
        <w:br/>
      </w:r>
      <w:bookmarkStart w:name="7d5051e0-bab5-428c-941a-1d062349d11d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www.math.ru</w:t>
      </w:r>
      <w:bookmarkEnd w:id="52"/>
      <w:r>
        <w:rPr>
          <w:sz w:val="28"/>
        </w:rPr>
        <w:br/>
      </w:r>
      <w:bookmarkStart w:name="7d5051e0-bab5-428c-941a-1d062349d11d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www.allmath.ru</w:t>
      </w:r>
      <w:bookmarkEnd w:id="53"/>
      <w:r>
        <w:rPr>
          <w:sz w:val="28"/>
        </w:rPr>
        <w:br/>
      </w:r>
      <w:bookmarkStart w:name="7d5051e0-bab5-428c-941a-1d062349d11d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www.uztest.ru</w:t>
      </w:r>
      <w:bookmarkEnd w:id="54"/>
      <w:r>
        <w:rPr>
          <w:sz w:val="28"/>
        </w:rPr>
        <w:br/>
      </w:r>
      <w:bookmarkStart w:name="7d5051e0-bab5-428c-941a-1d062349d11d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http://schools.techno.ru/tech/index.html</w:t>
      </w:r>
      <w:bookmarkEnd w:id="55"/>
      <w:r>
        <w:rPr>
          <w:sz w:val="28"/>
        </w:rPr>
        <w:br/>
      </w:r>
      <w:bookmarkStart w:name="7d5051e0-bab5-428c-941a-1d062349d11d" w:id="5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http://www.catalog.alledu.ru/predmet/math/more2.html</w:t>
      </w:r>
      <w:bookmarkEnd w:id="56"/>
      <w:r>
        <w:rPr>
          <w:sz w:val="28"/>
        </w:rPr>
        <w:br/>
      </w:r>
      <w:bookmarkStart w:name="7d5051e0-bab5-428c-941a-1d062349d11d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http://methmath.chat.ru/index.html</w:t>
      </w:r>
      <w:bookmarkEnd w:id="57"/>
      <w:r>
        <w:rPr>
          <w:sz w:val="28"/>
        </w:rPr>
        <w:br/>
      </w:r>
      <w:bookmarkStart w:name="7d5051e0-bab5-428c-941a-1d062349d11d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http://www.mathnet.spb.ru/</w:t>
      </w:r>
      <w:bookmarkEnd w:id="58"/>
      <w:r>
        <w:rPr>
          <w:sz w:val="28"/>
        </w:rPr>
        <w:br/>
      </w:r>
      <w:bookmarkStart w:name="7d5051e0-bab5-428c-941a-1d062349d11d" w:id="59"/>
      <w:bookmarkEnd w:id="5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25220" w:id="60"/>
    <w:p>
      <w:pPr>
        <w:sectPr>
          <w:pgSz w:w="11906" w:h="16383" w:orient="portrait"/>
        </w:sectPr>
      </w:pPr>
    </w:p>
    <w:bookmarkEnd w:id="60"/>
    <w:bookmarkEnd w:id="4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m="http://schemas.openxmlformats.org/officeDocument/2006/math" xmlns:w="http://schemas.openxmlformats.org/wordprocessingml/2006/main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21382" Type="http://schemas.openxmlformats.org/officeDocument/2006/relationships/hyperlink" Id="rId32"/>
    <Relationship TargetMode="External" Target="https://m.edsoo.ru/7f42154e" Type="http://schemas.openxmlformats.org/officeDocument/2006/relationships/hyperlink" Id="rId33"/>
    <Relationship TargetMode="External" Target="https://m.edsoo.ru/7f4218be" Type="http://schemas.openxmlformats.org/officeDocument/2006/relationships/hyperlink" Id="rId34"/>
    <Relationship TargetMode="External" Target="https://m.edsoo.ru/7f42276e" Type="http://schemas.openxmlformats.org/officeDocument/2006/relationships/hyperlink" Id="rId35"/>
    <Relationship TargetMode="External" Target="https://m.edsoo.ru/7f422930" Type="http://schemas.openxmlformats.org/officeDocument/2006/relationships/hyperlink" Id="rId36"/>
    <Relationship TargetMode="External" Target="https://m.edsoo.ru/7f422af2" Type="http://schemas.openxmlformats.org/officeDocument/2006/relationships/hyperlink" Id="rId37"/>
    <Relationship TargetMode="External" Target="https://m.edsoo.ru/7f422cc8" Type="http://schemas.openxmlformats.org/officeDocument/2006/relationships/hyperlink" Id="rId38"/>
    <Relationship TargetMode="External" Target="https://m.edsoo.ru/7f41fd70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